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1856" w14:textId="70F19768" w:rsidR="004515D3" w:rsidRDefault="004515D3" w:rsidP="00C065D4">
      <w:pPr>
        <w:pStyle w:val="Titre"/>
      </w:pPr>
      <w:r w:rsidRPr="004515D3">
        <w:t xml:space="preserve">L'Euro-Accélérateur industriel : </w:t>
      </w:r>
      <w:r w:rsidR="00600A5D">
        <w:t>u</w:t>
      </w:r>
      <w:r w:rsidRPr="004515D3">
        <w:t>n tremplin pour la croissance transfrontalière d'</w:t>
      </w:r>
      <w:r>
        <w:t>A</w:t>
      </w:r>
      <w:r w:rsidRPr="004515D3">
        <w:t>bat+</w:t>
      </w:r>
    </w:p>
    <w:p w14:paraId="5172229B" w14:textId="625EC46E" w:rsidR="004515D3" w:rsidRPr="006F1522" w:rsidRDefault="004515D3" w:rsidP="004515D3">
      <w:pPr>
        <w:rPr>
          <w:b/>
          <w:bCs/>
        </w:rPr>
      </w:pPr>
      <w:r>
        <w:rPr>
          <w:b/>
          <w:bCs/>
        </w:rPr>
        <w:t xml:space="preserve">Abat+, </w:t>
      </w:r>
      <w:r w:rsidR="00A976AB">
        <w:rPr>
          <w:b/>
          <w:bCs/>
        </w:rPr>
        <w:t xml:space="preserve">implantée dans la Sarre, </w:t>
      </w:r>
      <w:r w:rsidR="00A976AB" w:rsidRPr="00A976AB">
        <w:rPr>
          <w:b/>
          <w:bCs/>
        </w:rPr>
        <w:t xml:space="preserve">édite des solutions de pilotage numérique </w:t>
      </w:r>
      <w:r w:rsidRPr="00A976AB">
        <w:rPr>
          <w:b/>
          <w:bCs/>
        </w:rPr>
        <w:t>dédié</w:t>
      </w:r>
      <w:r w:rsidR="00A976AB" w:rsidRPr="00A976AB">
        <w:rPr>
          <w:b/>
          <w:bCs/>
        </w:rPr>
        <w:t>es</w:t>
      </w:r>
      <w:r w:rsidRPr="00A976AB">
        <w:rPr>
          <w:b/>
          <w:bCs/>
        </w:rPr>
        <w:t xml:space="preserve"> à l</w:t>
      </w:r>
      <w:r w:rsidR="00A976AB" w:rsidRPr="00A976AB">
        <w:rPr>
          <w:b/>
          <w:bCs/>
        </w:rPr>
        <w:t xml:space="preserve">a production </w:t>
      </w:r>
      <w:r w:rsidRPr="00A976AB">
        <w:rPr>
          <w:b/>
          <w:bCs/>
        </w:rPr>
        <w:t>industrie</w:t>
      </w:r>
      <w:r w:rsidR="00A976AB" w:rsidRPr="00A976AB">
        <w:rPr>
          <w:b/>
          <w:bCs/>
        </w:rPr>
        <w:t>lle</w:t>
      </w:r>
      <w:r w:rsidR="00A976AB">
        <w:rPr>
          <w:b/>
          <w:bCs/>
        </w:rPr>
        <w:t xml:space="preserve">. </w:t>
      </w:r>
      <w:r w:rsidR="0004121E">
        <w:rPr>
          <w:b/>
          <w:bCs/>
        </w:rPr>
        <w:t>Même si l’</w:t>
      </w:r>
      <w:r w:rsidR="00A976AB">
        <w:rPr>
          <w:b/>
          <w:bCs/>
        </w:rPr>
        <w:t>entreprise allemande se porte bien</w:t>
      </w:r>
      <w:r w:rsidR="0004121E">
        <w:rPr>
          <w:b/>
          <w:bCs/>
        </w:rPr>
        <w:t xml:space="preserve">, elle est fragilisée par sa dépendance à un client principal. C’est pourquoi elle s’est donnée pour objectif stratégique d’étendre son marché au-delà des frontières, en particulier en France, puis dans le reste de la Grande Région. Pour franchir ce cap, elle a sollicité le réseau RECIES / C2IME </w:t>
      </w:r>
      <w:r w:rsidR="004754F8">
        <w:rPr>
          <w:b/>
          <w:bCs/>
        </w:rPr>
        <w:t>afin de</w:t>
      </w:r>
      <w:r w:rsidR="0004121E">
        <w:rPr>
          <w:b/>
          <w:bCs/>
        </w:rPr>
        <w:t xml:space="preserve"> bénéficier </w:t>
      </w:r>
      <w:r w:rsidRPr="006F1522">
        <w:rPr>
          <w:b/>
          <w:bCs/>
        </w:rPr>
        <w:t>de l’Euro-</w:t>
      </w:r>
      <w:r w:rsidR="0004121E">
        <w:rPr>
          <w:b/>
          <w:bCs/>
        </w:rPr>
        <w:t>A</w:t>
      </w:r>
      <w:r w:rsidRPr="006F1522">
        <w:rPr>
          <w:b/>
          <w:bCs/>
        </w:rPr>
        <w:t xml:space="preserve">ccélérateur industriel. Retour sur un exemple inspirant qui montre tout l’intérêt de ce dispositif pour les dirigeants </w:t>
      </w:r>
      <w:r w:rsidR="004754F8">
        <w:rPr>
          <w:b/>
          <w:bCs/>
        </w:rPr>
        <w:t>de la Grande Région</w:t>
      </w:r>
      <w:r w:rsidRPr="006F1522">
        <w:rPr>
          <w:b/>
          <w:bCs/>
        </w:rPr>
        <w:t xml:space="preserve"> en quête de croissance transfrontalière.</w:t>
      </w:r>
    </w:p>
    <w:p w14:paraId="08BCAC3E" w14:textId="77777777" w:rsidR="00282B6C" w:rsidRDefault="00282B6C" w:rsidP="00441249">
      <w:pPr>
        <w:rPr>
          <w:rFonts w:asciiTheme="majorHAnsi" w:eastAsiaTheme="majorEastAsia" w:hAnsiTheme="majorHAnsi" w:cstheme="majorBidi"/>
          <w:color w:val="0F4761" w:themeColor="accent1" w:themeShade="BF"/>
          <w:sz w:val="40"/>
          <w:szCs w:val="40"/>
        </w:rPr>
      </w:pPr>
      <w:r w:rsidRPr="00282B6C">
        <w:rPr>
          <w:rFonts w:asciiTheme="majorHAnsi" w:eastAsiaTheme="majorEastAsia" w:hAnsiTheme="majorHAnsi" w:cstheme="majorBidi"/>
          <w:color w:val="0F4761" w:themeColor="accent1" w:themeShade="BF"/>
          <w:sz w:val="40"/>
          <w:szCs w:val="40"/>
        </w:rPr>
        <w:t>abat+, éditeur sarrois de logiciels dédiés à la production industrielle</w:t>
      </w:r>
    </w:p>
    <w:p w14:paraId="53730237" w14:textId="09F14A51" w:rsidR="00441249" w:rsidRDefault="00441249" w:rsidP="00441249">
      <w:r>
        <w:t>Située</w:t>
      </w:r>
      <w:r w:rsidR="004515D3">
        <w:t xml:space="preserve"> à St. Ingbert </w:t>
      </w:r>
      <w:r w:rsidR="004754F8">
        <w:t>dans la</w:t>
      </w:r>
      <w:r w:rsidR="004515D3">
        <w:t xml:space="preserve"> Sarre, à quelques kilomètres de la frontière française, </w:t>
      </w:r>
      <w:r>
        <w:t>A</w:t>
      </w:r>
      <w:r w:rsidR="004515D3">
        <w:t xml:space="preserve">bat+ GmbH est un acteur </w:t>
      </w:r>
      <w:r w:rsidR="004754F8">
        <w:t xml:space="preserve">du numérique </w:t>
      </w:r>
      <w:r w:rsidR="004515D3">
        <w:t xml:space="preserve">reconnu dans le secteur industriel. </w:t>
      </w:r>
      <w:r w:rsidR="004754F8">
        <w:t>La société s’est spécialisée dans le développement et la maintenance des systèmes MES (</w:t>
      </w:r>
      <w:r w:rsidR="004754F8" w:rsidRPr="004754F8">
        <w:rPr>
          <w:i/>
          <w:iCs/>
        </w:rPr>
        <w:t>Manufacturing Execution Systems</w:t>
      </w:r>
      <w:r w:rsidR="004754F8">
        <w:t>), avec son produit phare « PLUS »</w:t>
      </w:r>
      <w:r>
        <w:t xml:space="preserve">. Cette </w:t>
      </w:r>
      <w:r w:rsidR="004754F8" w:rsidRPr="004754F8">
        <w:t>solution logicielle</w:t>
      </w:r>
      <w:r>
        <w:t xml:space="preserve"> de planification</w:t>
      </w:r>
      <w:r w:rsidR="00955FF0">
        <w:t>,</w:t>
      </w:r>
      <w:r>
        <w:t xml:space="preserve"> de contrôle de la production, </w:t>
      </w:r>
      <w:r w:rsidR="00206F77">
        <w:t>et</w:t>
      </w:r>
      <w:r>
        <w:t xml:space="preserve"> de gestion de la qualité, est destinée aux</w:t>
      </w:r>
      <w:r w:rsidR="004754F8" w:rsidRPr="004754F8">
        <w:t xml:space="preserve"> site</w:t>
      </w:r>
      <w:r>
        <w:t>s</w:t>
      </w:r>
      <w:r w:rsidR="004754F8" w:rsidRPr="004754F8">
        <w:t xml:space="preserve"> industriel</w:t>
      </w:r>
      <w:r>
        <w:t>s</w:t>
      </w:r>
      <w:r w:rsidR="00206F77">
        <w:t xml:space="preserve">, </w:t>
      </w:r>
      <w:r>
        <w:t>notamment aux constructeurs automobiles. Elle est utilisée depuis plus de 15 ans dans l’ensemble des usines Mercedes-Benz.</w:t>
      </w:r>
      <w:r w:rsidR="003B573B">
        <w:t xml:space="preserve"> </w:t>
      </w:r>
      <w:r w:rsidR="00052484">
        <w:t xml:space="preserve">Peu de solutions MES peuvent revendiquer un déploiement couvrant la production globale d’un constructeur de cette envergure. </w:t>
      </w:r>
      <w:r w:rsidR="003B573B">
        <w:t xml:space="preserve">Abat+ travaille également avec des entreprises de production manufacturières </w:t>
      </w:r>
      <w:r w:rsidR="003B573B" w:rsidRPr="00CA463C">
        <w:t>(assemblage industriel, biens d’équipement</w:t>
      </w:r>
      <w:r w:rsidR="003B573B">
        <w:t>…</w:t>
      </w:r>
      <w:r w:rsidR="003B573B" w:rsidRPr="00CA463C">
        <w:t>)</w:t>
      </w:r>
      <w:r w:rsidR="00052484">
        <w:t xml:space="preserve"> s</w:t>
      </w:r>
      <w:r w:rsidR="003B573B">
        <w:t>ouhaitant optimiser</w:t>
      </w:r>
      <w:r w:rsidR="003B573B" w:rsidRPr="00CA463C">
        <w:t xml:space="preserve"> leurs processus de fabrication et de logistique</w:t>
      </w:r>
      <w:r w:rsidR="003B573B">
        <w:t>.</w:t>
      </w:r>
    </w:p>
    <w:p w14:paraId="38F43BB2" w14:textId="7F311393" w:rsidR="006F29DA" w:rsidRDefault="006F29DA" w:rsidP="006F29DA">
      <w:r>
        <w:t xml:space="preserve">Au-delà de la technologie, c’est la qualité du support client et l’expertise de l’équipe </w:t>
      </w:r>
      <w:r w:rsidR="00955FF0">
        <w:t>A</w:t>
      </w:r>
      <w:r>
        <w:t>bat+ qui font la différence : conseil, amélioration continue, formation, assistance technique et accompagnement post-déploiement font partie intégrante de l’offre.</w:t>
      </w:r>
    </w:p>
    <w:p w14:paraId="2B85E78F" w14:textId="28843DAB" w:rsidR="00441249" w:rsidRDefault="006F29DA" w:rsidP="00441249">
      <w:r>
        <w:t>En parallèle, Abat+ mène des projets d’innovation industrielle pour répondre à la demande de ses clients en utilisant la réalité augmentée pour la formation ou l’assistance des opérateurs et techniciens en usine, ou encore en intégrant de l’intelligence artificielle pour optimiser les flux de production</w:t>
      </w:r>
      <w:r w:rsidR="00600A5D">
        <w:t xml:space="preserve"> et la vision industrielle.</w:t>
      </w:r>
    </w:p>
    <w:p w14:paraId="07C2EC82" w14:textId="5C23D7A3" w:rsidR="00600A5D" w:rsidRDefault="00600A5D" w:rsidP="00600A5D">
      <w:r>
        <w:t>Son approche repose sur une organisation agile, des équipes multidisciplinaires et une culture d’entreprise collaborative proche de l’esprit start-up, malgré la taille croissante de la structure (250 collaborateurs en 2025).</w:t>
      </w:r>
    </w:p>
    <w:p w14:paraId="6E1706C7" w14:textId="7E28E2F9" w:rsidR="004754F8" w:rsidRPr="004754F8" w:rsidRDefault="004754F8" w:rsidP="004754F8"/>
    <w:p w14:paraId="6BA7BA1C" w14:textId="77777777" w:rsidR="00282B6C" w:rsidRDefault="00282B6C" w:rsidP="00955FF0">
      <w:pPr>
        <w:rPr>
          <w:rFonts w:asciiTheme="majorHAnsi" w:eastAsiaTheme="majorEastAsia" w:hAnsiTheme="majorHAnsi" w:cstheme="majorBidi"/>
          <w:color w:val="0F4761" w:themeColor="accent1" w:themeShade="BF"/>
          <w:sz w:val="40"/>
          <w:szCs w:val="40"/>
        </w:rPr>
      </w:pPr>
      <w:r w:rsidRPr="00282B6C">
        <w:rPr>
          <w:rFonts w:asciiTheme="majorHAnsi" w:eastAsiaTheme="majorEastAsia" w:hAnsiTheme="majorHAnsi" w:cstheme="majorBidi"/>
          <w:color w:val="0F4761" w:themeColor="accent1" w:themeShade="BF"/>
          <w:sz w:val="40"/>
          <w:szCs w:val="40"/>
        </w:rPr>
        <w:lastRenderedPageBreak/>
        <w:t>abat+ sollicite le réseau RECIES / C2IME</w:t>
      </w:r>
    </w:p>
    <w:p w14:paraId="3C83EB45" w14:textId="39B4E451" w:rsidR="00955FF0" w:rsidRPr="00955FF0" w:rsidRDefault="00955FF0" w:rsidP="00955FF0">
      <w:r w:rsidRPr="00955FF0">
        <w:t xml:space="preserve">Avec une offre de services et de produits solide et éprouvée, des références clients de premier ordre et une expertise technique pointue, Abat+ s’est imposée comme un acteur </w:t>
      </w:r>
      <w:r>
        <w:t>majeur</w:t>
      </w:r>
      <w:r w:rsidRPr="00955FF0">
        <w:t xml:space="preserve"> sur le marché allemand.</w:t>
      </w:r>
    </w:p>
    <w:p w14:paraId="255AAC94" w14:textId="7589A4CB" w:rsidR="00266532" w:rsidRDefault="00266532" w:rsidP="004515D3">
      <w:r>
        <w:t xml:space="preserve">Néanmoins, l’entreprise reste vulnérable en raison de sa dépendance à un client principal. </w:t>
      </w:r>
      <w:r w:rsidR="00F60D0F">
        <w:t>Elle souhaite donc diversifier sa base clients en étendant son marché a</w:t>
      </w:r>
      <w:r>
        <w:t>u-delà de la frontière.</w:t>
      </w:r>
    </w:p>
    <w:p w14:paraId="4688A74B" w14:textId="5851014C" w:rsidR="00F60D0F" w:rsidRDefault="00266532" w:rsidP="004515D3">
      <w:r>
        <w:t xml:space="preserve">C’est </w:t>
      </w:r>
      <w:r w:rsidR="00F60D0F">
        <w:t xml:space="preserve">ainsi que </w:t>
      </w:r>
      <w:r w:rsidR="005B2EBC">
        <w:t xml:space="preserve">Dr. Tobias Kiefer, </w:t>
      </w:r>
      <w:r w:rsidR="005B2EBC" w:rsidRPr="00666B5F">
        <w:rPr>
          <w:i/>
          <w:iCs/>
        </w:rPr>
        <w:t>Head of Innovative Software Solutions</w:t>
      </w:r>
      <w:r w:rsidR="005B2EBC">
        <w:t xml:space="preserve">, et </w:t>
      </w:r>
      <w:r w:rsidR="005B2EBC" w:rsidRPr="0059410E">
        <w:t>M. Maximilian Hublé</w:t>
      </w:r>
      <w:r w:rsidR="005B2EBC">
        <w:t xml:space="preserve">, </w:t>
      </w:r>
      <w:r w:rsidR="005B2EBC" w:rsidRPr="00666B5F">
        <w:rPr>
          <w:i/>
          <w:iCs/>
        </w:rPr>
        <w:t>Key-Account Manager</w:t>
      </w:r>
      <w:r>
        <w:rPr>
          <w:i/>
          <w:iCs/>
        </w:rPr>
        <w:t xml:space="preserve">, </w:t>
      </w:r>
      <w:r w:rsidR="00F60D0F">
        <w:t xml:space="preserve">porteurs de projet de la société Abat+, </w:t>
      </w:r>
      <w:r>
        <w:t xml:space="preserve">ont </w:t>
      </w:r>
      <w:r w:rsidR="00F60D0F">
        <w:t>sollicité</w:t>
      </w:r>
      <w:r>
        <w:t xml:space="preserve"> </w:t>
      </w:r>
      <w:r w:rsidR="00955FF0">
        <w:t xml:space="preserve">le réseau RECIES / C2IME </w:t>
      </w:r>
      <w:r>
        <w:t xml:space="preserve">pour </w:t>
      </w:r>
      <w:r w:rsidR="00F60D0F">
        <w:t xml:space="preserve">se faire accompagner dans leur développement transfrontalier, en particulier en France. </w:t>
      </w:r>
      <w:r w:rsidR="00622923">
        <w:t>Pour étendre leur zone d’activité, i</w:t>
      </w:r>
      <w:r w:rsidR="00F60D0F">
        <w:t xml:space="preserve">l </w:t>
      </w:r>
      <w:r w:rsidR="00622923">
        <w:t xml:space="preserve">leur faut </w:t>
      </w:r>
      <w:r w:rsidR="00F60D0F">
        <w:t xml:space="preserve">adapter </w:t>
      </w:r>
      <w:r w:rsidR="00622923">
        <w:t>l</w:t>
      </w:r>
      <w:r w:rsidR="008718B5">
        <w:t>eur</w:t>
      </w:r>
      <w:r w:rsidR="00F60D0F">
        <w:t xml:space="preserve"> stratégie au marché français et </w:t>
      </w:r>
      <w:r w:rsidR="008718B5">
        <w:t>accroître</w:t>
      </w:r>
      <w:r w:rsidR="00F60D0F">
        <w:t xml:space="preserve"> leur réseau au niveau de la Grande Région</w:t>
      </w:r>
      <w:r w:rsidR="00622923">
        <w:t>.</w:t>
      </w:r>
      <w:r w:rsidR="00F60D0F">
        <w:t xml:space="preserve"> </w:t>
      </w:r>
    </w:p>
    <w:p w14:paraId="53C988E9" w14:textId="77777777" w:rsidR="00282B6C" w:rsidRDefault="00282B6C" w:rsidP="00282B6C">
      <w:pPr>
        <w:pStyle w:val="Titre1"/>
      </w:pPr>
      <w:r w:rsidRPr="00282B6C">
        <w:t>Une ambition transfrontalière structurée</w:t>
      </w:r>
    </w:p>
    <w:p w14:paraId="798B2782" w14:textId="442B7F90" w:rsidR="004515D3" w:rsidRDefault="004515D3" w:rsidP="004515D3">
      <w:r>
        <w:t xml:space="preserve">Avec l’appui de l’Euro-Accélérateur, </w:t>
      </w:r>
      <w:r w:rsidR="008718B5">
        <w:t>A</w:t>
      </w:r>
      <w:r>
        <w:t xml:space="preserve">bat+ </w:t>
      </w:r>
      <w:r w:rsidR="008718B5">
        <w:t>vise quatre</w:t>
      </w:r>
      <w:r>
        <w:t xml:space="preserve"> objectifs principaux :</w:t>
      </w:r>
    </w:p>
    <w:p w14:paraId="6A779B43" w14:textId="7564B477" w:rsidR="004515D3" w:rsidRDefault="004515D3" w:rsidP="004515D3">
      <w:pPr>
        <w:pStyle w:val="Titre3"/>
      </w:pPr>
      <w:r>
        <w:t xml:space="preserve">1. Développer </w:t>
      </w:r>
      <w:r w:rsidR="00582A55">
        <w:t>l</w:t>
      </w:r>
      <w:r>
        <w:t>a présence</w:t>
      </w:r>
      <w:r w:rsidR="00582A55">
        <w:t xml:space="preserve"> commerciale d’Abat+</w:t>
      </w:r>
      <w:r>
        <w:t xml:space="preserve"> en France</w:t>
      </w:r>
    </w:p>
    <w:p w14:paraId="098C5A72" w14:textId="610B74BD" w:rsidR="004515D3" w:rsidRDefault="00582A55" w:rsidP="004515D3">
      <w:r>
        <w:t>Sans bureau ni client direct dans l’Hexagone</w:t>
      </w:r>
      <w:r w:rsidR="004515D3">
        <w:t xml:space="preserve">, la présence </w:t>
      </w:r>
      <w:r>
        <w:t xml:space="preserve">commerciale </w:t>
      </w:r>
      <w:r w:rsidR="004515D3">
        <w:t xml:space="preserve">d’abat+ en France reste embryonnaire. </w:t>
      </w:r>
      <w:r>
        <w:t>Avec l’aide de</w:t>
      </w:r>
      <w:r w:rsidR="004515D3">
        <w:t xml:space="preserve"> l’Euro-Accélérateur, </w:t>
      </w:r>
      <w:r>
        <w:t>A</w:t>
      </w:r>
      <w:r w:rsidR="004515D3">
        <w:t>bat+ espère identifier des clients potentiels, notamment dans l’industrie automobile et manufacturière du Grand Est</w:t>
      </w:r>
      <w:r>
        <w:t>, et signer ses premiers contrats sur le territoire français</w:t>
      </w:r>
      <w:r w:rsidR="004515D3">
        <w:t>.</w:t>
      </w:r>
    </w:p>
    <w:p w14:paraId="6876799D" w14:textId="63B65C4F" w:rsidR="004515D3" w:rsidRDefault="004515D3" w:rsidP="004515D3">
      <w:pPr>
        <w:pStyle w:val="Titre3"/>
      </w:pPr>
      <w:r>
        <w:t xml:space="preserve">2. Accroître </w:t>
      </w:r>
      <w:r w:rsidR="00582A55">
        <w:t>l</w:t>
      </w:r>
      <w:r>
        <w:t xml:space="preserve">a notoriété </w:t>
      </w:r>
      <w:r w:rsidR="00582A55">
        <w:t xml:space="preserve">d’Abat+ </w:t>
      </w:r>
      <w:r>
        <w:t>dans la Grande Région</w:t>
      </w:r>
    </w:p>
    <w:p w14:paraId="242470B3" w14:textId="202111C3" w:rsidR="004515D3" w:rsidRDefault="004515D3" w:rsidP="004515D3">
      <w:r>
        <w:t xml:space="preserve">Déjà </w:t>
      </w:r>
      <w:r w:rsidR="00206F77">
        <w:t xml:space="preserve">impliquée activement dans les écosystèmes locaux </w:t>
      </w:r>
      <w:r w:rsidR="00206F77" w:rsidRPr="00320489">
        <w:t>(clusters, réseaux d’entreprises, événements professionnels)</w:t>
      </w:r>
      <w:r w:rsidR="00206F77">
        <w:t xml:space="preserve">, </w:t>
      </w:r>
      <w:r w:rsidR="008718B5">
        <w:t>A</w:t>
      </w:r>
      <w:r>
        <w:t>bat+ souhaite renforcer sa visibilité auprès d</w:t>
      </w:r>
      <w:r w:rsidR="00206F77">
        <w:t>u grand public et d</w:t>
      </w:r>
      <w:r>
        <w:t xml:space="preserve">es acteurs industriels français. Objectif : bâtir une image locale de confiance, indispensable pour convaincre les premiers clients. </w:t>
      </w:r>
    </w:p>
    <w:p w14:paraId="250455C0" w14:textId="02DE7F0A" w:rsidR="004515D3" w:rsidRDefault="004515D3" w:rsidP="004515D3">
      <w:pPr>
        <w:pStyle w:val="Titre3"/>
      </w:pPr>
      <w:r>
        <w:t>3. Nouer de</w:t>
      </w:r>
      <w:r w:rsidR="00206F77">
        <w:t xml:space="preserve"> nouveaux</w:t>
      </w:r>
      <w:r>
        <w:t xml:space="preserve"> partenariats stratégiques</w:t>
      </w:r>
    </w:p>
    <w:p w14:paraId="325A6E9B" w14:textId="362ACA30" w:rsidR="004515D3" w:rsidRDefault="00206F77" w:rsidP="004515D3">
      <w:r>
        <w:t xml:space="preserve">Pour </w:t>
      </w:r>
      <w:r w:rsidR="001D702C">
        <w:t>accroître l’étendue de</w:t>
      </w:r>
      <w:r>
        <w:t xml:space="preserve"> son réseau de partenaires industriels au niveau de la Grande Région, Abat+ </w:t>
      </w:r>
      <w:r w:rsidR="001D702C">
        <w:t>envisage de diversifier ses relations, à l’échelle internationale notamment.</w:t>
      </w:r>
    </w:p>
    <w:p w14:paraId="52521191" w14:textId="77777777" w:rsidR="004515D3" w:rsidRDefault="004515D3" w:rsidP="004515D3">
      <w:pPr>
        <w:pStyle w:val="Titre3"/>
      </w:pPr>
      <w:r>
        <w:t>4. Obtenir des soutiens financiers</w:t>
      </w:r>
    </w:p>
    <w:p w14:paraId="673C51D8" w14:textId="1CE53F67" w:rsidR="008718B5" w:rsidRDefault="001D702C" w:rsidP="004515D3">
      <w:r>
        <w:t>Bien qu’ayant réalisé</w:t>
      </w:r>
      <w:r w:rsidR="004515D3">
        <w:t xml:space="preserve"> un chiffre d’affaires annuel de 26 millions d’euros en 2024</w:t>
      </w:r>
      <w:r>
        <w:t xml:space="preserve"> et disposant d’une situation </w:t>
      </w:r>
      <w:r w:rsidR="00A13F13">
        <w:t>budgétaire</w:t>
      </w:r>
      <w:r>
        <w:t xml:space="preserve"> saine</w:t>
      </w:r>
      <w:r w:rsidR="004515D3">
        <w:t xml:space="preserve">, </w:t>
      </w:r>
      <w:r>
        <w:t>une aide financière serait un plus pour accélérer son développement en France et dans les territoires transfrontaliers, et</w:t>
      </w:r>
      <w:r w:rsidR="00A13F13">
        <w:t xml:space="preserve"> pour</w:t>
      </w:r>
      <w:r>
        <w:t xml:space="preserve"> réduire les risques.</w:t>
      </w:r>
    </w:p>
    <w:p w14:paraId="47724CF5" w14:textId="78B2ADAF" w:rsidR="008718B5" w:rsidRPr="008718B5" w:rsidRDefault="008718B5" w:rsidP="008718B5">
      <w:r w:rsidRPr="008718B5">
        <w:lastRenderedPageBreak/>
        <w:t>Bien qu’ayant réalisé un chiffre d’affaires annuel de 26 millions d’euros en 2024</w:t>
      </w:r>
      <w:r>
        <w:t>,</w:t>
      </w:r>
      <w:r w:rsidRPr="008718B5">
        <w:t xml:space="preserve"> et disposant d’une situation </w:t>
      </w:r>
      <w:r>
        <w:t>budgétaire</w:t>
      </w:r>
      <w:r w:rsidRPr="008718B5">
        <w:t xml:space="preserve"> saine, un </w:t>
      </w:r>
      <w:r>
        <w:t>soutien financier</w:t>
      </w:r>
      <w:r w:rsidRPr="008718B5">
        <w:t xml:space="preserve"> serait un plus pour accélérer son développement en France et dans les territoires transfrontaliers, </w:t>
      </w:r>
      <w:r>
        <w:t>afin de</w:t>
      </w:r>
      <w:r w:rsidRPr="008718B5">
        <w:t xml:space="preserve"> réduire les risques.</w:t>
      </w:r>
    </w:p>
    <w:p w14:paraId="67470165" w14:textId="77777777" w:rsidR="00282B6C" w:rsidRDefault="00282B6C" w:rsidP="00282B6C">
      <w:pPr>
        <w:pStyle w:val="Titre1"/>
      </w:pPr>
      <w:r w:rsidRPr="00282B6C">
        <w:t>Le coup de boost de l’Euro-Accélérateur industriel</w:t>
      </w:r>
    </w:p>
    <w:p w14:paraId="66CD531E" w14:textId="253E6F77" w:rsidR="00F60217" w:rsidRDefault="00F60217" w:rsidP="00F60217">
      <w:r>
        <w:t>Pour accompagner Abat+ dans son développement transfrontalier, l’Euro-Accélérateur propose des actions concrètes adaptées aux besoins exprimés.</w:t>
      </w:r>
      <w:r w:rsidR="004515D3">
        <w:t xml:space="preserve"> </w:t>
      </w:r>
    </w:p>
    <w:p w14:paraId="4F572B53" w14:textId="66F57E88" w:rsidR="004515D3" w:rsidRDefault="00F60217" w:rsidP="00C86592">
      <w:r>
        <w:t>Pour ouvrir un nouveau marché, l’Euro-Accélérateur aide l’entreprise à identifier des prospects</w:t>
      </w:r>
      <w:r w:rsidR="008718B5">
        <w:t>,</w:t>
      </w:r>
      <w:r>
        <w:t xml:space="preserve"> et la met en relation avec des clients potentiels en France et au </w:t>
      </w:r>
      <w:r w:rsidR="008718B5">
        <w:t>Luxembourg,</w:t>
      </w:r>
      <w:r>
        <w:t xml:space="preserve"> afin de faciliter la prise de rendez-vous et comprendre les besoins locaux.</w:t>
      </w:r>
    </w:p>
    <w:p w14:paraId="5E2601DE" w14:textId="24EB9435" w:rsidR="004515D3" w:rsidRDefault="00F60217" w:rsidP="00C86592">
      <w:r>
        <w:t xml:space="preserve">Pour développer la notoriété d’Abat+ dans le Grand Est, l’Euro-Accélérateur propose à </w:t>
      </w:r>
      <w:r w:rsidR="008718B5">
        <w:t>l’entreprise accélérée</w:t>
      </w:r>
      <w:r>
        <w:t xml:space="preserve"> de mener des actions de communication : </w:t>
      </w:r>
      <w:r w:rsidR="008718B5">
        <w:t>a</w:t>
      </w:r>
      <w:r w:rsidR="00DB6163">
        <w:t>uss</w:t>
      </w:r>
      <w:r w:rsidR="008718B5">
        <w:t xml:space="preserve">i, </w:t>
      </w:r>
      <w:r>
        <w:t xml:space="preserve">le réseau </w:t>
      </w:r>
      <w:r w:rsidR="00775AC8">
        <w:t xml:space="preserve">RECIES </w:t>
      </w:r>
      <w:r>
        <w:t>lui ouvre des portes vers des relations avec la presse et les médias français ou pour participer à des salons professionnels en France.</w:t>
      </w:r>
    </w:p>
    <w:p w14:paraId="6DD3B9CC" w14:textId="77502817" w:rsidR="00F60217" w:rsidRDefault="00F60217" w:rsidP="00C86592">
      <w:r>
        <w:t xml:space="preserve">Pour accélérer le développement commercial, l’Euro-Accélérateur accompagne l’entreprise dans la recherche de financements externes </w:t>
      </w:r>
      <w:r w:rsidRPr="00F60217">
        <w:t>(montage de dossiers de subventions transfrontalières, aides du Grand Est, programmes européens…).</w:t>
      </w:r>
    </w:p>
    <w:p w14:paraId="1B2EC396" w14:textId="2A0971DC" w:rsidR="00775AC8" w:rsidRDefault="00775AC8" w:rsidP="00C86592">
      <w:r>
        <w:t>Pour développer des partenariats stratégiques, le réseau RECIES aide l’éditeur de solutions numériques à identifier les bons partenaires locaux (intégrateurs français, centres de recherche…).</w:t>
      </w:r>
    </w:p>
    <w:p w14:paraId="0B986AF8" w14:textId="1F4D2FCB" w:rsidR="00775AC8" w:rsidRDefault="00775AC8" w:rsidP="00C86592">
      <w:r>
        <w:t xml:space="preserve">Enfin, pour favoriser la réussite </w:t>
      </w:r>
      <w:r w:rsidR="00936335">
        <w:t>de la démarche commerciale d’Abat+ auprès d’une clientèle française</w:t>
      </w:r>
      <w:r>
        <w:t xml:space="preserve">, l’Euro-Accélérateur apporte des conseils sur </w:t>
      </w:r>
      <w:r w:rsidR="00936335">
        <w:t>les aspects culturels liés au marché hexagonal</w:t>
      </w:r>
      <w:r>
        <w:t>.</w:t>
      </w:r>
    </w:p>
    <w:p w14:paraId="58434775" w14:textId="77777777" w:rsidR="00282B6C" w:rsidRDefault="00282B6C" w:rsidP="004515D3">
      <w:pPr>
        <w:rPr>
          <w:rFonts w:asciiTheme="majorHAnsi" w:eastAsiaTheme="majorEastAsia" w:hAnsiTheme="majorHAnsi" w:cstheme="majorBidi"/>
          <w:color w:val="0F4761" w:themeColor="accent1" w:themeShade="BF"/>
          <w:sz w:val="40"/>
          <w:szCs w:val="40"/>
        </w:rPr>
      </w:pPr>
      <w:r w:rsidRPr="00282B6C">
        <w:rPr>
          <w:rFonts w:asciiTheme="majorHAnsi" w:eastAsiaTheme="majorEastAsia" w:hAnsiTheme="majorHAnsi" w:cstheme="majorBidi"/>
          <w:color w:val="0F4761" w:themeColor="accent1" w:themeShade="BF"/>
          <w:sz w:val="40"/>
          <w:szCs w:val="40"/>
        </w:rPr>
        <w:t>Un exemple à suivre pour les porteurs de projets industriels</w:t>
      </w:r>
    </w:p>
    <w:p w14:paraId="555A3E61" w14:textId="4D9E983D" w:rsidR="004515D3" w:rsidRDefault="00936335" w:rsidP="004515D3">
      <w:r>
        <w:t>L</w:t>
      </w:r>
      <w:r w:rsidR="004515D3">
        <w:t>’exemple d’</w:t>
      </w:r>
      <w:r>
        <w:t>A</w:t>
      </w:r>
      <w:r w:rsidR="004515D3">
        <w:t>bat+</w:t>
      </w:r>
      <w:r>
        <w:t xml:space="preserve"> illustre parfaitement l’intérêt, souvent multiple, pour une entreprise de la Grande Région de faire appel</w:t>
      </w:r>
      <w:r w:rsidR="00C2048E">
        <w:t xml:space="preserve"> au réseau RECIES / C2IME</w:t>
      </w:r>
      <w:r>
        <w:t xml:space="preserve">. </w:t>
      </w:r>
      <w:r w:rsidR="00C2048E">
        <w:t>Cela montre qu’un accompagnement adapté peut faire la différence, même pour des entreprises déjà bien établies. L’Euro-Accélérateur industriel</w:t>
      </w:r>
      <w:r>
        <w:t xml:space="preserve"> </w:t>
      </w:r>
      <w:r w:rsidR="00C2048E">
        <w:t xml:space="preserve">est un </w:t>
      </w:r>
      <w:r w:rsidR="004515D3">
        <w:t xml:space="preserve">outil </w:t>
      </w:r>
      <w:r w:rsidR="00C2048E">
        <w:t xml:space="preserve">hautement </w:t>
      </w:r>
      <w:r w:rsidR="004515D3">
        <w:t xml:space="preserve">stratégique </w:t>
      </w:r>
      <w:r>
        <w:t>p</w:t>
      </w:r>
      <w:r w:rsidR="004515D3">
        <w:t xml:space="preserve">our les dirigeants qui souhaitent conquérir de nouveaux marchés, tisser des partenariats </w:t>
      </w:r>
      <w:r w:rsidR="00C2048E">
        <w:t>ou commercialiser un produit innovant au-delà de leur territoire</w:t>
      </w:r>
      <w:r w:rsidR="004515D3">
        <w:t xml:space="preserve">. </w:t>
      </w:r>
    </w:p>
    <w:p w14:paraId="0217E064" w14:textId="77777777" w:rsidR="004515D3" w:rsidRDefault="004515D3" w:rsidP="004515D3">
      <w:r>
        <w:br w:type="page"/>
      </w:r>
    </w:p>
    <w:p w14:paraId="06279044" w14:textId="77777777" w:rsidR="004515D3" w:rsidRDefault="004515D3">
      <w:pPr>
        <w:rPr>
          <w:rFonts w:asciiTheme="majorHAnsi" w:eastAsiaTheme="majorEastAsia" w:hAnsiTheme="majorHAnsi" w:cstheme="majorBidi"/>
          <w:color w:val="156082" w:themeColor="accent1"/>
          <w:spacing w:val="-10"/>
          <w:kern w:val="28"/>
          <w:sz w:val="44"/>
          <w:szCs w:val="56"/>
          <w:u w:val="single"/>
        </w:rPr>
      </w:pPr>
      <w:r>
        <w:rPr>
          <w:u w:val="single"/>
        </w:rPr>
        <w:lastRenderedPageBreak/>
        <w:br w:type="page"/>
      </w:r>
    </w:p>
    <w:p w14:paraId="1EAF73DA" w14:textId="77777777" w:rsidR="00600A5D" w:rsidRDefault="00600A5D" w:rsidP="00320489"/>
    <w:p w14:paraId="41270EED" w14:textId="77777777" w:rsidR="00600A5D" w:rsidRPr="004754F8" w:rsidRDefault="00600A5D" w:rsidP="00600A5D">
      <w:pPr>
        <w:rPr>
          <w:i/>
          <w:iCs/>
        </w:rPr>
      </w:pPr>
      <w:r w:rsidRPr="004754F8">
        <w:rPr>
          <w:i/>
          <w:iCs/>
        </w:rPr>
        <w:t xml:space="preserve">abat+ conçoit et développe “PLUS”, une suite logicielle modulaire de planification, de contrôle de la production et de gestion de la qualité. </w:t>
      </w:r>
    </w:p>
    <w:p w14:paraId="127471EB" w14:textId="77777777" w:rsidR="00600A5D" w:rsidRPr="004754F8" w:rsidRDefault="00600A5D" w:rsidP="00600A5D">
      <w:pPr>
        <w:rPr>
          <w:i/>
          <w:iCs/>
        </w:rPr>
      </w:pPr>
      <w:r w:rsidRPr="004754F8">
        <w:rPr>
          <w:i/>
          <w:iCs/>
        </w:rPr>
        <w:t>Fondée en 2009 par d’anciens salariés de SAP AG, l’entreprise est aujourd’hui une filiale du groupe allemand abat AG, qui emploie plus de 900 personnes dans le monde. Le site de St. Ingbert concentre à lui seul 250 collaborateurs hautement qualifiés, experts en logiciels de pilotage de la production.</w:t>
      </w:r>
    </w:p>
    <w:p w14:paraId="1842F35B" w14:textId="77777777" w:rsidR="00600A5D" w:rsidRPr="00441249" w:rsidRDefault="00600A5D" w:rsidP="00600A5D">
      <w:pPr>
        <w:rPr>
          <w:i/>
          <w:iCs/>
        </w:rPr>
      </w:pPr>
      <w:r w:rsidRPr="00441249">
        <w:rPr>
          <w:i/>
          <w:iCs/>
        </w:rPr>
        <w:t>Le groupe abat a réalisé plus de 90 millions d’euros de chiffre d’affaires en 2022, dont une part significative provient d’abat+, forte de ses contrats industriels stratégiques.</w:t>
      </w:r>
    </w:p>
    <w:p w14:paraId="24ADF89B" w14:textId="77777777" w:rsidR="00600A5D" w:rsidRPr="00753549" w:rsidRDefault="00600A5D" w:rsidP="00320489"/>
    <w:sectPr w:rsidR="00600A5D" w:rsidRPr="00753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035"/>
    <w:multiLevelType w:val="multilevel"/>
    <w:tmpl w:val="ABC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2695"/>
    <w:multiLevelType w:val="hybridMultilevel"/>
    <w:tmpl w:val="0EA416B2"/>
    <w:lvl w:ilvl="0" w:tplc="600ABA40">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DB5584"/>
    <w:multiLevelType w:val="hybridMultilevel"/>
    <w:tmpl w:val="61DE0FDC"/>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A896575"/>
    <w:multiLevelType w:val="hybridMultilevel"/>
    <w:tmpl w:val="B84A92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E2A54E1"/>
    <w:multiLevelType w:val="hybridMultilevel"/>
    <w:tmpl w:val="FA3EE2AA"/>
    <w:lvl w:ilvl="0" w:tplc="B4C2117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FC0322"/>
    <w:multiLevelType w:val="hybridMultilevel"/>
    <w:tmpl w:val="C14AE1A2"/>
    <w:lvl w:ilvl="0" w:tplc="B4C2117A">
      <w:numFmt w:val="bullet"/>
      <w:lvlText w:val="-"/>
      <w:lvlJc w:val="left"/>
      <w:pPr>
        <w:ind w:left="360" w:hanging="360"/>
      </w:pPr>
      <w:rPr>
        <w:rFonts w:ascii="Aptos" w:eastAsiaTheme="minorHAnsi" w:hAnsi="Aptos"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60B7682"/>
    <w:multiLevelType w:val="hybridMultilevel"/>
    <w:tmpl w:val="325E8F00"/>
    <w:lvl w:ilvl="0" w:tplc="B4C2117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053634"/>
    <w:multiLevelType w:val="multilevel"/>
    <w:tmpl w:val="5D1C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0422D"/>
    <w:multiLevelType w:val="hybridMultilevel"/>
    <w:tmpl w:val="EB4ECB80"/>
    <w:lvl w:ilvl="0" w:tplc="B4C2117A">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DA22BC"/>
    <w:multiLevelType w:val="hybridMultilevel"/>
    <w:tmpl w:val="B0369716"/>
    <w:lvl w:ilvl="0" w:tplc="B4C2117A">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1B3CE4"/>
    <w:multiLevelType w:val="hybridMultilevel"/>
    <w:tmpl w:val="6D12E3CA"/>
    <w:lvl w:ilvl="0" w:tplc="B4C2117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2695999">
    <w:abstractNumId w:val="7"/>
  </w:num>
  <w:num w:numId="2" w16cid:durableId="346254621">
    <w:abstractNumId w:val="0"/>
  </w:num>
  <w:num w:numId="3" w16cid:durableId="1284389540">
    <w:abstractNumId w:val="9"/>
  </w:num>
  <w:num w:numId="4" w16cid:durableId="1095368928">
    <w:abstractNumId w:val="1"/>
  </w:num>
  <w:num w:numId="5" w16cid:durableId="93207098">
    <w:abstractNumId w:val="8"/>
  </w:num>
  <w:num w:numId="6" w16cid:durableId="1218320646">
    <w:abstractNumId w:val="2"/>
  </w:num>
  <w:num w:numId="7" w16cid:durableId="1161696693">
    <w:abstractNumId w:val="5"/>
  </w:num>
  <w:num w:numId="8" w16cid:durableId="618606841">
    <w:abstractNumId w:val="10"/>
  </w:num>
  <w:num w:numId="9" w16cid:durableId="1169980846">
    <w:abstractNumId w:val="3"/>
  </w:num>
  <w:num w:numId="10" w16cid:durableId="1031999200">
    <w:abstractNumId w:val="6"/>
  </w:num>
  <w:num w:numId="11" w16cid:durableId="1621717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D9"/>
    <w:rsid w:val="0004121E"/>
    <w:rsid w:val="00052484"/>
    <w:rsid w:val="00081984"/>
    <w:rsid w:val="00100BC4"/>
    <w:rsid w:val="001D702C"/>
    <w:rsid w:val="00206F77"/>
    <w:rsid w:val="00217B00"/>
    <w:rsid w:val="00266532"/>
    <w:rsid w:val="00282B6C"/>
    <w:rsid w:val="00320489"/>
    <w:rsid w:val="003A31DB"/>
    <w:rsid w:val="003B573B"/>
    <w:rsid w:val="00441249"/>
    <w:rsid w:val="004515D3"/>
    <w:rsid w:val="0046067A"/>
    <w:rsid w:val="004754F8"/>
    <w:rsid w:val="005002D9"/>
    <w:rsid w:val="00582A55"/>
    <w:rsid w:val="0058323F"/>
    <w:rsid w:val="0059410E"/>
    <w:rsid w:val="005B2EBC"/>
    <w:rsid w:val="00600A5D"/>
    <w:rsid w:val="00622923"/>
    <w:rsid w:val="00666B5F"/>
    <w:rsid w:val="006F1522"/>
    <w:rsid w:val="006F29DA"/>
    <w:rsid w:val="00753549"/>
    <w:rsid w:val="00775AC8"/>
    <w:rsid w:val="007C0AD2"/>
    <w:rsid w:val="00843340"/>
    <w:rsid w:val="008718B5"/>
    <w:rsid w:val="00936335"/>
    <w:rsid w:val="00955FF0"/>
    <w:rsid w:val="009A3892"/>
    <w:rsid w:val="009C4B6E"/>
    <w:rsid w:val="00A13F13"/>
    <w:rsid w:val="00A94840"/>
    <w:rsid w:val="00A976AB"/>
    <w:rsid w:val="00B21EB6"/>
    <w:rsid w:val="00BD3DA9"/>
    <w:rsid w:val="00C065D4"/>
    <w:rsid w:val="00C2048E"/>
    <w:rsid w:val="00C86592"/>
    <w:rsid w:val="00CA463C"/>
    <w:rsid w:val="00CE2D9D"/>
    <w:rsid w:val="00DB6163"/>
    <w:rsid w:val="00EF3B55"/>
    <w:rsid w:val="00F448E7"/>
    <w:rsid w:val="00F60217"/>
    <w:rsid w:val="00F60D0F"/>
    <w:rsid w:val="00FC2F38"/>
    <w:rsid w:val="00FC30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6762"/>
  <w15:chartTrackingRefBased/>
  <w15:docId w15:val="{AC5AA228-5E35-429C-9F25-6AAA5099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DA"/>
    <w:pPr>
      <w:jc w:val="both"/>
    </w:pPr>
  </w:style>
  <w:style w:type="paragraph" w:styleId="Titre1">
    <w:name w:val="heading 1"/>
    <w:basedOn w:val="Normal"/>
    <w:next w:val="Normal"/>
    <w:link w:val="Titre1Car"/>
    <w:uiPriority w:val="9"/>
    <w:qFormat/>
    <w:rsid w:val="00CE2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E2D9D"/>
    <w:pPr>
      <w:keepNext/>
      <w:keepLines/>
      <w:spacing w:before="160" w:after="120" w:line="240"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E2D9D"/>
    <w:pPr>
      <w:keepNext/>
      <w:keepLines/>
      <w:spacing w:before="160" w:after="120" w:line="240" w:lineRule="auto"/>
      <w:outlineLvl w:val="2"/>
    </w:pPr>
    <w:rPr>
      <w:rFonts w:eastAsiaTheme="majorEastAsia" w:cstheme="majorBidi"/>
      <w:b/>
      <w:color w:val="0F4761" w:themeColor="accent1" w:themeShade="BF"/>
      <w:sz w:val="28"/>
      <w:szCs w:val="28"/>
    </w:rPr>
  </w:style>
  <w:style w:type="paragraph" w:styleId="Titre4">
    <w:name w:val="heading 4"/>
    <w:basedOn w:val="Normal"/>
    <w:next w:val="Normal"/>
    <w:link w:val="Titre4Car"/>
    <w:uiPriority w:val="9"/>
    <w:semiHidden/>
    <w:unhideWhenUsed/>
    <w:qFormat/>
    <w:rsid w:val="005002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02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02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02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02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02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E2D9D"/>
    <w:rPr>
      <w:rFonts w:eastAsiaTheme="majorEastAsia" w:cstheme="majorBidi"/>
      <w:b/>
      <w:color w:val="0F4761" w:themeColor="accent1" w:themeShade="BF"/>
      <w:sz w:val="28"/>
      <w:szCs w:val="28"/>
    </w:rPr>
  </w:style>
  <w:style w:type="character" w:customStyle="1" w:styleId="Titre2Car">
    <w:name w:val="Titre 2 Car"/>
    <w:basedOn w:val="Policepardfaut"/>
    <w:link w:val="Titre2"/>
    <w:uiPriority w:val="9"/>
    <w:rsid w:val="00CE2D9D"/>
    <w:rPr>
      <w:rFonts w:asciiTheme="majorHAnsi" w:eastAsiaTheme="majorEastAsia" w:hAnsiTheme="majorHAnsi" w:cstheme="majorBidi"/>
      <w:color w:val="0F4761" w:themeColor="accent1" w:themeShade="BF"/>
      <w:sz w:val="32"/>
      <w:szCs w:val="32"/>
    </w:rPr>
  </w:style>
  <w:style w:type="character" w:customStyle="1" w:styleId="Titre1Car">
    <w:name w:val="Titre 1 Car"/>
    <w:basedOn w:val="Policepardfaut"/>
    <w:link w:val="Titre1"/>
    <w:uiPriority w:val="9"/>
    <w:rsid w:val="00CE2D9D"/>
    <w:rPr>
      <w:rFonts w:asciiTheme="majorHAnsi" w:eastAsiaTheme="majorEastAsia" w:hAnsiTheme="majorHAnsi" w:cstheme="majorBidi"/>
      <w:color w:val="0F4761" w:themeColor="accent1" w:themeShade="BF"/>
      <w:sz w:val="40"/>
      <w:szCs w:val="40"/>
    </w:rPr>
  </w:style>
  <w:style w:type="paragraph" w:styleId="Titre">
    <w:name w:val="Title"/>
    <w:basedOn w:val="Normal"/>
    <w:next w:val="Normal"/>
    <w:link w:val="TitreCar"/>
    <w:uiPriority w:val="10"/>
    <w:qFormat/>
    <w:rsid w:val="00CE2D9D"/>
    <w:pPr>
      <w:spacing w:after="80" w:line="240" w:lineRule="auto"/>
      <w:contextualSpacing/>
    </w:pPr>
    <w:rPr>
      <w:rFonts w:asciiTheme="majorHAnsi" w:eastAsiaTheme="majorEastAsia" w:hAnsiTheme="majorHAnsi" w:cstheme="majorBidi"/>
      <w:color w:val="156082" w:themeColor="accent1"/>
      <w:spacing w:val="-10"/>
      <w:kern w:val="28"/>
      <w:sz w:val="44"/>
      <w:szCs w:val="56"/>
    </w:rPr>
  </w:style>
  <w:style w:type="character" w:customStyle="1" w:styleId="TitreCar">
    <w:name w:val="Titre Car"/>
    <w:basedOn w:val="Policepardfaut"/>
    <w:link w:val="Titre"/>
    <w:uiPriority w:val="10"/>
    <w:rsid w:val="00CE2D9D"/>
    <w:rPr>
      <w:rFonts w:asciiTheme="majorHAnsi" w:eastAsiaTheme="majorEastAsia" w:hAnsiTheme="majorHAnsi" w:cstheme="majorBidi"/>
      <w:color w:val="156082" w:themeColor="accent1"/>
      <w:spacing w:val="-10"/>
      <w:kern w:val="28"/>
      <w:sz w:val="44"/>
      <w:szCs w:val="56"/>
    </w:rPr>
  </w:style>
  <w:style w:type="character" w:customStyle="1" w:styleId="Titre4Car">
    <w:name w:val="Titre 4 Car"/>
    <w:basedOn w:val="Policepardfaut"/>
    <w:link w:val="Titre4"/>
    <w:uiPriority w:val="9"/>
    <w:semiHidden/>
    <w:rsid w:val="005002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02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02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02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02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02D9"/>
    <w:rPr>
      <w:rFonts w:eastAsiaTheme="majorEastAsia" w:cstheme="majorBidi"/>
      <w:color w:val="272727" w:themeColor="text1" w:themeTint="D8"/>
    </w:rPr>
  </w:style>
  <w:style w:type="paragraph" w:styleId="Sous-titre">
    <w:name w:val="Subtitle"/>
    <w:basedOn w:val="Normal"/>
    <w:next w:val="Normal"/>
    <w:link w:val="Sous-titreCar"/>
    <w:uiPriority w:val="11"/>
    <w:qFormat/>
    <w:rsid w:val="005002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02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02D9"/>
    <w:pPr>
      <w:spacing w:before="160"/>
      <w:jc w:val="center"/>
    </w:pPr>
    <w:rPr>
      <w:i/>
      <w:iCs/>
      <w:color w:val="404040" w:themeColor="text1" w:themeTint="BF"/>
    </w:rPr>
  </w:style>
  <w:style w:type="character" w:customStyle="1" w:styleId="CitationCar">
    <w:name w:val="Citation Car"/>
    <w:basedOn w:val="Policepardfaut"/>
    <w:link w:val="Citation"/>
    <w:uiPriority w:val="29"/>
    <w:rsid w:val="005002D9"/>
    <w:rPr>
      <w:i/>
      <w:iCs/>
      <w:color w:val="404040" w:themeColor="text1" w:themeTint="BF"/>
    </w:rPr>
  </w:style>
  <w:style w:type="paragraph" w:styleId="Paragraphedeliste">
    <w:name w:val="List Paragraph"/>
    <w:basedOn w:val="Normal"/>
    <w:uiPriority w:val="34"/>
    <w:qFormat/>
    <w:rsid w:val="005002D9"/>
    <w:pPr>
      <w:ind w:left="720"/>
      <w:contextualSpacing/>
    </w:pPr>
  </w:style>
  <w:style w:type="character" w:styleId="Accentuationintense">
    <w:name w:val="Intense Emphasis"/>
    <w:basedOn w:val="Policepardfaut"/>
    <w:uiPriority w:val="21"/>
    <w:qFormat/>
    <w:rsid w:val="005002D9"/>
    <w:rPr>
      <w:i/>
      <w:iCs/>
      <w:color w:val="0F4761" w:themeColor="accent1" w:themeShade="BF"/>
    </w:rPr>
  </w:style>
  <w:style w:type="paragraph" w:styleId="Citationintense">
    <w:name w:val="Intense Quote"/>
    <w:basedOn w:val="Normal"/>
    <w:next w:val="Normal"/>
    <w:link w:val="CitationintenseCar"/>
    <w:uiPriority w:val="30"/>
    <w:qFormat/>
    <w:rsid w:val="00500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02D9"/>
    <w:rPr>
      <w:i/>
      <w:iCs/>
      <w:color w:val="0F4761" w:themeColor="accent1" w:themeShade="BF"/>
    </w:rPr>
  </w:style>
  <w:style w:type="character" w:styleId="Rfrenceintense">
    <w:name w:val="Intense Reference"/>
    <w:basedOn w:val="Policepardfaut"/>
    <w:uiPriority w:val="32"/>
    <w:qFormat/>
    <w:rsid w:val="005002D9"/>
    <w:rPr>
      <w:b/>
      <w:bCs/>
      <w:smallCaps/>
      <w:color w:val="0F4761" w:themeColor="accent1" w:themeShade="BF"/>
      <w:spacing w:val="5"/>
    </w:rPr>
  </w:style>
  <w:style w:type="character" w:styleId="Marquedecommentaire">
    <w:name w:val="annotation reference"/>
    <w:basedOn w:val="Policepardfaut"/>
    <w:uiPriority w:val="99"/>
    <w:semiHidden/>
    <w:unhideWhenUsed/>
    <w:rsid w:val="004515D3"/>
    <w:rPr>
      <w:sz w:val="16"/>
      <w:szCs w:val="16"/>
    </w:rPr>
  </w:style>
  <w:style w:type="paragraph" w:styleId="Commentaire">
    <w:name w:val="annotation text"/>
    <w:basedOn w:val="Normal"/>
    <w:link w:val="CommentaireCar"/>
    <w:uiPriority w:val="99"/>
    <w:unhideWhenUsed/>
    <w:rsid w:val="004515D3"/>
    <w:pPr>
      <w:spacing w:line="240" w:lineRule="auto"/>
    </w:pPr>
    <w:rPr>
      <w:sz w:val="20"/>
      <w:szCs w:val="20"/>
    </w:rPr>
  </w:style>
  <w:style w:type="character" w:customStyle="1" w:styleId="CommentaireCar">
    <w:name w:val="Commentaire Car"/>
    <w:basedOn w:val="Policepardfaut"/>
    <w:link w:val="Commentaire"/>
    <w:uiPriority w:val="99"/>
    <w:rsid w:val="004515D3"/>
    <w:rPr>
      <w:sz w:val="20"/>
      <w:szCs w:val="20"/>
    </w:rPr>
  </w:style>
  <w:style w:type="paragraph" w:styleId="Objetducommentaire">
    <w:name w:val="annotation subject"/>
    <w:basedOn w:val="Commentaire"/>
    <w:next w:val="Commentaire"/>
    <w:link w:val="ObjetducommentaireCar"/>
    <w:uiPriority w:val="99"/>
    <w:semiHidden/>
    <w:unhideWhenUsed/>
    <w:rsid w:val="004515D3"/>
    <w:rPr>
      <w:b/>
      <w:bCs/>
    </w:rPr>
  </w:style>
  <w:style w:type="character" w:customStyle="1" w:styleId="ObjetducommentaireCar">
    <w:name w:val="Objet du commentaire Car"/>
    <w:basedOn w:val="CommentaireCar"/>
    <w:link w:val="Objetducommentaire"/>
    <w:uiPriority w:val="99"/>
    <w:semiHidden/>
    <w:rsid w:val="004515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571</TotalTime>
  <Pages>5</Pages>
  <Words>1174</Words>
  <Characters>6462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Kieffer</dc:creator>
  <cp:keywords/>
  <dc:description/>
  <cp:lastModifiedBy>Delphine Kieffer</cp:lastModifiedBy>
  <cp:revision>18</cp:revision>
  <dcterms:created xsi:type="dcterms:W3CDTF">2025-08-26T12:55:00Z</dcterms:created>
  <dcterms:modified xsi:type="dcterms:W3CDTF">2025-08-27T15:52:00Z</dcterms:modified>
</cp:coreProperties>
</file>